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EA8D" w14:textId="77F7C243" w:rsidR="00A16FF8" w:rsidRDefault="00A16FF8" w:rsidP="000E215A">
      <w:pPr>
        <w:tabs>
          <w:tab w:val="left" w:pos="3885"/>
        </w:tabs>
        <w:rPr>
          <w:rtl/>
          <w:lang w:bidi="ar-TN"/>
        </w:rPr>
      </w:pPr>
    </w:p>
    <w:p w14:paraId="33173166" w14:textId="611D5D51" w:rsidR="00A16FF8" w:rsidRDefault="003F4ACE" w:rsidP="00B11EFA">
      <w:pPr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185974">
        <w:rPr>
          <w:rFonts w:ascii="Sakkal Majalla" w:hAnsi="Sakkal Majalla" w:cs="Sakkal Majalla"/>
          <w:b/>
          <w:bCs/>
          <w:sz w:val="40"/>
          <w:szCs w:val="40"/>
          <w:rtl/>
        </w:rPr>
        <w:t>ملحق</w:t>
      </w:r>
    </w:p>
    <w:p w14:paraId="791FAB5B" w14:textId="2B881663" w:rsidR="00B11EFA" w:rsidRDefault="00B11EFA" w:rsidP="00B11EFA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185974">
        <w:rPr>
          <w:rFonts w:hint="cs"/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</w:rPr>
        <w:t xml:space="preserve"> </w:t>
      </w:r>
      <w:r w:rsidR="006A15B7" w:rsidRPr="006A15B7">
        <w:rPr>
          <w:rFonts w:ascii="Sakkal Majalla" w:hAnsi="Sakkal Majalla" w:cs="Sakkal Majalla"/>
          <w:b/>
          <w:bCs/>
          <w:sz w:val="28"/>
          <w:szCs w:val="28"/>
        </w:rPr>
        <w:t>2026/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35 </w:t>
      </w:r>
      <w:r w:rsidRPr="00A87625">
        <w:rPr>
          <w:rFonts w:ascii="Sakkal Majalla" w:hAnsi="Sakkal Majalla" w:cs="Sakkal Majalla"/>
          <w:b/>
          <w:bCs/>
          <w:sz w:val="28"/>
          <w:szCs w:val="28"/>
          <w:rtl/>
        </w:rPr>
        <w:t>تسليم المواد استشارة عدد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BC3A0F">
        <w:rPr>
          <w:rFonts w:hint="cs"/>
          <w:b/>
          <w:bCs/>
          <w:sz w:val="28"/>
          <w:szCs w:val="28"/>
          <w:rtl/>
        </w:rPr>
        <w:t xml:space="preserve"> </w:t>
      </w:r>
      <w:r w:rsidRPr="00185974"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6ACDAD45" w14:textId="77777777" w:rsidR="00A16FF8" w:rsidRPr="00185974" w:rsidRDefault="00A16FF8" w:rsidP="00B11EFA">
      <w:pPr>
        <w:spacing w:line="240" w:lineRule="auto"/>
        <w:rPr>
          <w:b/>
          <w:bCs/>
          <w:sz w:val="28"/>
          <w:szCs w:val="28"/>
          <w:rtl/>
        </w:rPr>
      </w:pPr>
    </w:p>
    <w:p w14:paraId="6F7D1A76" w14:textId="0F8FB57B" w:rsidR="00A16FF8" w:rsidRPr="00185974" w:rsidRDefault="00A16FF8" w:rsidP="00DC6CBB">
      <w:pPr>
        <w:spacing w:line="240" w:lineRule="auto"/>
        <w:jc w:val="right"/>
        <w:rPr>
          <w:sz w:val="28"/>
          <w:szCs w:val="28"/>
          <w:rtl/>
          <w:lang w:bidi="ar-TN"/>
        </w:rPr>
      </w:pPr>
      <w:r w:rsidRPr="00185974">
        <w:rPr>
          <w:rFonts w:hint="cs"/>
          <w:sz w:val="28"/>
          <w:szCs w:val="28"/>
          <w:rtl/>
          <w:lang w:bidi="ar-TN"/>
        </w:rPr>
        <w:t>يقع التسليم بمقر المعهد وفروعه</w:t>
      </w:r>
      <w:r w:rsidR="00954469" w:rsidRPr="00954469">
        <w:rPr>
          <w:rFonts w:cs="Arial"/>
          <w:color w:val="FF0000"/>
          <w:sz w:val="28"/>
          <w:szCs w:val="28"/>
          <w:rtl/>
          <w:lang w:bidi="ar-TN"/>
        </w:rPr>
        <w:t xml:space="preserve"> </w:t>
      </w:r>
      <w:r w:rsidRPr="00185974">
        <w:rPr>
          <w:rFonts w:hint="cs"/>
          <w:sz w:val="28"/>
          <w:szCs w:val="28"/>
          <w:rtl/>
          <w:lang w:bidi="ar-TN"/>
        </w:rPr>
        <w:t>طبقا للجدول التالي: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1134"/>
        <w:gridCol w:w="992"/>
        <w:gridCol w:w="2410"/>
        <w:gridCol w:w="1417"/>
        <w:gridCol w:w="1276"/>
      </w:tblGrid>
      <w:tr w:rsidR="00127C31" w:rsidRPr="00127C31" w14:paraId="74283967" w14:textId="77777777" w:rsidTr="00127C31">
        <w:tc>
          <w:tcPr>
            <w:tcW w:w="3119" w:type="dxa"/>
            <w:vAlign w:val="center"/>
          </w:tcPr>
          <w:p w14:paraId="2D6D1E60" w14:textId="77777777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مكان التسليم</w:t>
            </w:r>
          </w:p>
        </w:tc>
        <w:tc>
          <w:tcPr>
            <w:tcW w:w="1134" w:type="dxa"/>
          </w:tcPr>
          <w:p w14:paraId="4AFD62BF" w14:textId="77777777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  <w:p w14:paraId="748E97C8" w14:textId="77777777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المنتفع</w:t>
            </w:r>
          </w:p>
          <w:p w14:paraId="70328F63" w14:textId="51C3BEAA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992" w:type="dxa"/>
            <w:vAlign w:val="center"/>
          </w:tcPr>
          <w:p w14:paraId="4E3305F1" w14:textId="668AA6EC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الكمية</w:t>
            </w:r>
          </w:p>
        </w:tc>
        <w:tc>
          <w:tcPr>
            <w:tcW w:w="2410" w:type="dxa"/>
            <w:vAlign w:val="center"/>
          </w:tcPr>
          <w:p w14:paraId="1677C9D1" w14:textId="77777777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بيان الفصل</w:t>
            </w:r>
          </w:p>
        </w:tc>
        <w:tc>
          <w:tcPr>
            <w:tcW w:w="1417" w:type="dxa"/>
            <w:vAlign w:val="center"/>
          </w:tcPr>
          <w:p w14:paraId="0C86138C" w14:textId="77777777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عدد الفصل</w:t>
            </w:r>
          </w:p>
        </w:tc>
        <w:tc>
          <w:tcPr>
            <w:tcW w:w="1276" w:type="dxa"/>
            <w:vAlign w:val="center"/>
          </w:tcPr>
          <w:p w14:paraId="0EA89351" w14:textId="77777777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عدد القسط</w:t>
            </w:r>
          </w:p>
        </w:tc>
      </w:tr>
      <w:tr w:rsidR="00127C31" w:rsidRPr="00127C31" w14:paraId="27746947" w14:textId="77777777" w:rsidTr="00127C31">
        <w:tc>
          <w:tcPr>
            <w:tcW w:w="3119" w:type="dxa"/>
          </w:tcPr>
          <w:p w14:paraId="462F2059" w14:textId="26A29174" w:rsidR="00127C31" w:rsidRPr="00127C31" w:rsidRDefault="00127C31" w:rsidP="00127C3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7C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Laboratoire de Biotechnologie Bleue et Bioproduits Aquatiques </w:t>
            </w:r>
            <w:r w:rsidRPr="00127C3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(INSTM, centre la Goulette)</w:t>
            </w:r>
          </w:p>
        </w:tc>
        <w:tc>
          <w:tcPr>
            <w:tcW w:w="1134" w:type="dxa"/>
          </w:tcPr>
          <w:p w14:paraId="3FE08A01" w14:textId="77777777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2FD2240B" w14:textId="41D913FC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INAT</w:t>
            </w:r>
          </w:p>
        </w:tc>
        <w:tc>
          <w:tcPr>
            <w:tcW w:w="992" w:type="dxa"/>
          </w:tcPr>
          <w:p w14:paraId="5829E17A" w14:textId="5EB3B922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183070C6" w14:textId="77777777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18F8E0F5" w14:textId="59BBE441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EDADCB1" w14:textId="3F839232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Granuleuse ou presse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D5122EE" w14:textId="42B9D070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01</w:t>
            </w:r>
          </w:p>
        </w:tc>
        <w:tc>
          <w:tcPr>
            <w:tcW w:w="1276" w:type="dxa"/>
            <w:vMerge w:val="restart"/>
            <w:vAlign w:val="center"/>
          </w:tcPr>
          <w:p w14:paraId="3CB5D9E1" w14:textId="77777777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01</w:t>
            </w:r>
          </w:p>
        </w:tc>
      </w:tr>
      <w:tr w:rsidR="00127C31" w:rsidRPr="00127C31" w14:paraId="235B3222" w14:textId="77777777" w:rsidTr="00127C31">
        <w:tc>
          <w:tcPr>
            <w:tcW w:w="3119" w:type="dxa"/>
          </w:tcPr>
          <w:p w14:paraId="37F788C8" w14:textId="79844F2A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Laboratoire de Biotechnologie Bleue et Bioproduits Aquatiques </w:t>
            </w:r>
            <w:r w:rsidRPr="00127C3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(INSTM, centre la Goulette)</w:t>
            </w:r>
          </w:p>
        </w:tc>
        <w:tc>
          <w:tcPr>
            <w:tcW w:w="1134" w:type="dxa"/>
          </w:tcPr>
          <w:p w14:paraId="42579B67" w14:textId="77777777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3C61FF1" w14:textId="0BA77E3B" w:rsidR="00127C31" w:rsidRPr="00127C31" w:rsidRDefault="00A9355E" w:rsidP="00127C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INAT</w:t>
            </w:r>
          </w:p>
        </w:tc>
        <w:tc>
          <w:tcPr>
            <w:tcW w:w="992" w:type="dxa"/>
          </w:tcPr>
          <w:p w14:paraId="1840ED31" w14:textId="2BBD99E8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2E473F24" w14:textId="156329A2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E4E23C9" w14:textId="13B6D5EA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Broyeur à couteaux de laboratoire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6BFE2D0" w14:textId="0B75D6B0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02</w:t>
            </w:r>
          </w:p>
        </w:tc>
        <w:tc>
          <w:tcPr>
            <w:tcW w:w="1276" w:type="dxa"/>
            <w:vMerge/>
          </w:tcPr>
          <w:p w14:paraId="5A6D04BA" w14:textId="77777777" w:rsidR="00127C31" w:rsidRPr="00127C31" w:rsidRDefault="00127C31" w:rsidP="00127C31">
            <w:pPr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127C31" w:rsidRPr="00127C31" w14:paraId="30915AFE" w14:textId="77777777" w:rsidTr="00127C31">
        <w:tc>
          <w:tcPr>
            <w:tcW w:w="3119" w:type="dxa"/>
          </w:tcPr>
          <w:p w14:paraId="7C9EFEAA" w14:textId="5B31DED3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Laboratoire de Biotechnologie Bleue et Bioproduits Aquatiques </w:t>
            </w:r>
            <w:r w:rsidRPr="00127C3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(INSTM, centre Sfax)</w:t>
            </w:r>
          </w:p>
        </w:tc>
        <w:tc>
          <w:tcPr>
            <w:tcW w:w="1134" w:type="dxa"/>
          </w:tcPr>
          <w:p w14:paraId="1D8C3F85" w14:textId="77777777" w:rsid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38E7AF34" w14:textId="286D865E" w:rsidR="00A9355E" w:rsidRPr="00A9355E" w:rsidRDefault="00A9355E" w:rsidP="00A9355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INSTM</w:t>
            </w:r>
          </w:p>
        </w:tc>
        <w:tc>
          <w:tcPr>
            <w:tcW w:w="992" w:type="dxa"/>
          </w:tcPr>
          <w:p w14:paraId="3A336F9A" w14:textId="02C41F0C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7A9CC86C" w14:textId="0DD83344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BC1E36C" w14:textId="1ED95151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Séchoir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83EA0BF" w14:textId="2852CC56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03</w:t>
            </w:r>
          </w:p>
        </w:tc>
        <w:tc>
          <w:tcPr>
            <w:tcW w:w="1276" w:type="dxa"/>
            <w:vMerge/>
          </w:tcPr>
          <w:p w14:paraId="65A97243" w14:textId="77777777" w:rsidR="00127C31" w:rsidRPr="00127C31" w:rsidRDefault="00127C31" w:rsidP="00127C31">
            <w:pPr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127C31" w:rsidRPr="00127C31" w14:paraId="764B6526" w14:textId="77777777" w:rsidTr="00127C31">
        <w:tc>
          <w:tcPr>
            <w:tcW w:w="3119" w:type="dxa"/>
          </w:tcPr>
          <w:p w14:paraId="535C9644" w14:textId="1FDD40DC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Laboratoire de Biotechnologie Bleue et Bioproduits Aquatiques </w:t>
            </w:r>
            <w:r w:rsidRPr="00127C3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(INSTM, centre la Goulette)</w:t>
            </w:r>
          </w:p>
        </w:tc>
        <w:tc>
          <w:tcPr>
            <w:tcW w:w="1134" w:type="dxa"/>
          </w:tcPr>
          <w:p w14:paraId="12E35133" w14:textId="77777777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3E3C8C" w14:textId="022E29AB" w:rsidR="00127C31" w:rsidRPr="00127C31" w:rsidRDefault="00A9355E" w:rsidP="00127C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A935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CBBC</w:t>
            </w:r>
          </w:p>
        </w:tc>
        <w:tc>
          <w:tcPr>
            <w:tcW w:w="992" w:type="dxa"/>
          </w:tcPr>
          <w:p w14:paraId="45E1118A" w14:textId="2B393F4D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  <w:p w14:paraId="21FDA04C" w14:textId="624D2DC0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9FB452D" w14:textId="27CAD58E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Balance de Précision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799805A" w14:textId="78852E6C" w:rsidR="00127C31" w:rsidRPr="00127C31" w:rsidRDefault="00127C31" w:rsidP="00127C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127C31">
              <w:rPr>
                <w:rFonts w:asciiTheme="majorBidi" w:hAnsiTheme="majorBidi" w:cstheme="majorBidi"/>
                <w:sz w:val="24"/>
                <w:szCs w:val="24"/>
                <w:lang w:bidi="ar-TN"/>
              </w:rPr>
              <w:t>04</w:t>
            </w:r>
          </w:p>
        </w:tc>
        <w:tc>
          <w:tcPr>
            <w:tcW w:w="1276" w:type="dxa"/>
            <w:vMerge/>
          </w:tcPr>
          <w:p w14:paraId="36DDCE98" w14:textId="77777777" w:rsidR="00127C31" w:rsidRPr="00127C31" w:rsidRDefault="00127C31" w:rsidP="00127C31">
            <w:pPr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</w:tbl>
    <w:p w14:paraId="4015CDEF" w14:textId="77777777" w:rsidR="00A16FF8" w:rsidRDefault="00A16FF8" w:rsidP="00A16FF8">
      <w:pPr>
        <w:spacing w:line="240" w:lineRule="auto"/>
        <w:rPr>
          <w:rtl/>
          <w:lang w:bidi="ar-TN"/>
        </w:rPr>
      </w:pPr>
    </w:p>
    <w:p w14:paraId="5D5F7BA4" w14:textId="7176DB75" w:rsidR="00A16FF8" w:rsidRPr="00DC6CBB" w:rsidRDefault="00A16FF8" w:rsidP="00DC6CBB">
      <w:pPr>
        <w:spacing w:line="240" w:lineRule="auto"/>
        <w:rPr>
          <w:b/>
          <w:bCs/>
          <w:sz w:val="28"/>
          <w:szCs w:val="28"/>
          <w:lang w:bidi="ar-TN"/>
        </w:rPr>
      </w:pPr>
      <w:r w:rsidRPr="000F3CC4">
        <w:rPr>
          <w:rFonts w:hint="cs"/>
          <w:b/>
          <w:bCs/>
          <w:sz w:val="28"/>
          <w:szCs w:val="28"/>
          <w:rtl/>
          <w:lang w:bidi="ar-TN"/>
        </w:rPr>
        <w:t xml:space="preserve">إمضاء وختم المزود             </w:t>
      </w:r>
    </w:p>
    <w:sectPr w:rsidR="00A16FF8" w:rsidRPr="00DC6CBB" w:rsidSect="00127C31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E6487"/>
    <w:multiLevelType w:val="multilevel"/>
    <w:tmpl w:val="603E64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54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F8"/>
    <w:rsid w:val="0009055F"/>
    <w:rsid w:val="000939B0"/>
    <w:rsid w:val="00093BFC"/>
    <w:rsid w:val="000E215A"/>
    <w:rsid w:val="00127C31"/>
    <w:rsid w:val="00146052"/>
    <w:rsid w:val="0024496F"/>
    <w:rsid w:val="002A3540"/>
    <w:rsid w:val="0034480D"/>
    <w:rsid w:val="003F16AD"/>
    <w:rsid w:val="003F4ACE"/>
    <w:rsid w:val="004F064E"/>
    <w:rsid w:val="006369A5"/>
    <w:rsid w:val="00681526"/>
    <w:rsid w:val="006A15B7"/>
    <w:rsid w:val="006D6D95"/>
    <w:rsid w:val="00755BE8"/>
    <w:rsid w:val="007D4514"/>
    <w:rsid w:val="00954469"/>
    <w:rsid w:val="00A16FF8"/>
    <w:rsid w:val="00A9355E"/>
    <w:rsid w:val="00B02B7A"/>
    <w:rsid w:val="00B11EFA"/>
    <w:rsid w:val="00B370F4"/>
    <w:rsid w:val="00B45F7F"/>
    <w:rsid w:val="00B97074"/>
    <w:rsid w:val="00C326E8"/>
    <w:rsid w:val="00CA4D0E"/>
    <w:rsid w:val="00DC6CBB"/>
    <w:rsid w:val="00F45697"/>
    <w:rsid w:val="00FC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FAD6"/>
  <w15:chartTrackingRefBased/>
  <w15:docId w15:val="{E70E5417-FA5F-4E58-B82E-9962B5C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F8"/>
  </w:style>
  <w:style w:type="paragraph" w:styleId="Titre1">
    <w:name w:val="heading 1"/>
    <w:basedOn w:val="Normal"/>
    <w:next w:val="Normal"/>
    <w:link w:val="Titre1Car"/>
    <w:uiPriority w:val="9"/>
    <w:qFormat/>
    <w:rsid w:val="00A16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6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F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F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F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F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F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F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6F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6F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6F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F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FF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1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  mahjbi</dc:creator>
  <cp:keywords/>
  <dc:description/>
  <cp:lastModifiedBy>USER</cp:lastModifiedBy>
  <cp:revision>17</cp:revision>
  <dcterms:created xsi:type="dcterms:W3CDTF">2026-02-19T08:25:00Z</dcterms:created>
  <dcterms:modified xsi:type="dcterms:W3CDTF">2026-03-02T11:53:00Z</dcterms:modified>
</cp:coreProperties>
</file>